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0C" w:rsidRPr="005F270C" w:rsidRDefault="005F270C" w:rsidP="005F270C">
      <w:pPr>
        <w:spacing w:after="240" w:line="360" w:lineRule="auto"/>
        <w:ind w:right="-468"/>
        <w:jc w:val="both"/>
        <w:rPr>
          <w:rFonts w:asciiTheme="minorHAnsi" w:hAnsiTheme="minorHAnsi" w:cs="Arial"/>
          <w:b/>
        </w:rPr>
      </w:pPr>
      <w:bookmarkStart w:id="0" w:name="_GoBack"/>
      <w:bookmarkEnd w:id="0"/>
      <w:r w:rsidRPr="005F270C">
        <w:rPr>
          <w:rFonts w:asciiTheme="minorHAnsi" w:hAnsiTheme="minorHAnsi" w:cs="Arial"/>
          <w:b/>
        </w:rPr>
        <w:t>PRVA PRIČEST OČIMA JEDNE MAME</w:t>
      </w:r>
    </w:p>
    <w:p w:rsidR="005F270C" w:rsidRPr="005F270C" w:rsidRDefault="005F270C" w:rsidP="005F270C">
      <w:pPr>
        <w:spacing w:after="240" w:line="360" w:lineRule="auto"/>
        <w:jc w:val="both"/>
        <w:rPr>
          <w:rFonts w:asciiTheme="minorHAnsi" w:hAnsiTheme="minorHAnsi" w:cs="Arial"/>
        </w:rPr>
      </w:pPr>
      <w:r w:rsidRPr="005F270C">
        <w:rPr>
          <w:rFonts w:asciiTheme="minorHAnsi" w:hAnsiTheme="minorHAnsi" w:cs="Arial"/>
        </w:rPr>
        <w:t xml:space="preserve">Naš je sin ove godine po prvi put primio Isusa u svoje srce. Kako bismo mu naglasili važnost sakramenata koje će primiti i kako bi se radovao cjelokupnoj pripravi za prvu pričest – od župne kateheze koja se održavala jednom tjedno, preko pjevanja subotom na kojem su pripremali pjesme za euharistijska slavlja nedjeljom, do nedjelje mise – dogovorili smo se da u godini priprave za pričest svedemo izvanškolske aktivnosti na minimum. Na taj način nije morao nervozno juriti s jedne aktivnosti na drugu, a imao je dovoljno vremena za školske zadaće. Naš prvopričesnik s radošću je čekao svaki susret u župi ili crkvi, redovito i aktivno u njemu sudjelovao, a nije to doživio kao dodatnu obavezu za koju je jedva čekao da završi. Često sam ga vozila na pjevanja subotom i dolazila po njega na vjeronauk i tada bismo se družili i razgovarali o doživljenom  i naučenom. Bio je revan poput pčelice u znaku koje je, zahvaljujući vjeroučiteljici, ove godine bila organizirana prva pričest u našoj župi. </w:t>
      </w:r>
    </w:p>
    <w:p w:rsidR="005F270C" w:rsidRPr="005F270C" w:rsidRDefault="005F270C" w:rsidP="005F270C">
      <w:pPr>
        <w:spacing w:after="240" w:line="360" w:lineRule="auto"/>
        <w:jc w:val="both"/>
        <w:rPr>
          <w:rFonts w:asciiTheme="minorHAnsi" w:hAnsiTheme="minorHAnsi" w:cs="Arial"/>
        </w:rPr>
      </w:pPr>
      <w:r w:rsidRPr="005F270C">
        <w:rPr>
          <w:rFonts w:asciiTheme="minorHAnsi" w:hAnsiTheme="minorHAnsi" w:cs="Arial"/>
        </w:rPr>
        <w:t>Prije početka priprave za pričest naš prvopričesnik nije bio redovit na misama. U obitelji nemam podršku supruga u vjerskom odgoju djece, ali niti protivljenje tome. Nije lako poći na misu kad je u nedjeljnim jutarnjim satima ponuda crtića na TV-u tako bogata, a i tata ostaje u toplom krevetu. U rujnu i listopadu još je pitao zašto on mora ići na misu kad vrlo malo prijatelja iz njegovog razreda dolazi. Vjerujem da je nebeska Crkve tu pomogla, i kako je počela priprava za pričest nije više proturječio. Ustrajali smo i išli na misu uglavnom u 9 sati. Bilo mu je važno da na misu idemo zajedno, a posebno se radovao kad bismo i malog brata uspjeli nagovoriti da pođe s nama. Također mu je bilo važno da na misi bude njegova vjeroučiteljica i njegovi prijatelji iz razreda. Kako se približavao mjesec svibanj i prva pričest</w:t>
      </w:r>
      <w:r>
        <w:rPr>
          <w:rFonts w:asciiTheme="minorHAnsi" w:hAnsiTheme="minorHAnsi" w:cs="Arial"/>
        </w:rPr>
        <w:t>,</w:t>
      </w:r>
      <w:r w:rsidRPr="005F270C">
        <w:rPr>
          <w:rFonts w:asciiTheme="minorHAnsi" w:hAnsiTheme="minorHAnsi" w:cs="Arial"/>
        </w:rPr>
        <w:t xml:space="preserve"> nisam više subotom uvečer pitala na koju ćemo misu, već bi on sam planirao: „Mama, ići ćemo na misu u 11.30 jer sam umoran pa bih malo duže odspavao.“ Nastojala sam ga slušati. Ipak, mislim da se najbolje aktivno uključivao u misu u 9 sati jer je propovijed (razgovor o evanđelju) i trajanje mise prilagođeno dječjem strpljenju (oko 50 minuta).</w:t>
      </w:r>
    </w:p>
    <w:p w:rsidR="005F270C" w:rsidRPr="005F270C" w:rsidRDefault="005F270C" w:rsidP="005F270C">
      <w:pPr>
        <w:spacing w:after="240" w:line="360" w:lineRule="auto"/>
        <w:ind w:right="-468"/>
        <w:jc w:val="both"/>
        <w:rPr>
          <w:rFonts w:asciiTheme="minorHAnsi" w:hAnsiTheme="minorHAnsi" w:cs="Arial"/>
        </w:rPr>
      </w:pPr>
      <w:r w:rsidRPr="005F270C">
        <w:rPr>
          <w:rFonts w:asciiTheme="minorHAnsi" w:hAnsiTheme="minorHAnsi" w:cs="Arial"/>
        </w:rPr>
        <w:t xml:space="preserve">Nekako s početkom priprave za prvu pričest, u mjesecu listopadu, uveli smo redovitu večernju zajedničku molitvu. U početku ju je znao odgađati uz ispriku da je na TV-u nešto važno, no tijekom šest mjeseci ustrajnog nastojanja da održimo taj dio toplog obiteljskog druženja, ustalili smo vrijeme molitve na 21.20 (s rijetkim iznimkama kad smo to zbog obveza činili nešto ranije ili </w:t>
      </w:r>
      <w:r w:rsidRPr="005F270C">
        <w:rPr>
          <w:rFonts w:asciiTheme="minorHAnsi" w:hAnsiTheme="minorHAnsi" w:cs="Arial"/>
        </w:rPr>
        <w:lastRenderedPageBreak/>
        <w:t>kasnije). Obično bi nas dvoje molili sami, a mali četverogodišnji brat bi se igrao u tišini pored nas, i uključivao u pojedine molitve. Naša se molitva nastavila i nakon što je primio prvu pričest. Danas ona traje najviše 15 minuta. Izmolimo Anđeo Gospodnji, molitvu Anđelu čuvaru, deseticu krunice prije koje spomenemo sve naše molitvene nakane koje naš prvopričesnik s radošću nabraja (za obitelj – užu i širu, kumove, sve prijatelje, časne sestre s kojima smo povezani prijateljstvom, našeg župnika i kapelana, učitelje, ravnatelja škole…), zatim molimo molitvu Zdravo Kraljice, Večernju molitvu, kajanje kojim se pokajemo za ono što je u danu bilo loše (ponekad to kratko prokomentiramo kako bismo se znali kloniti takvih ponašanja ubuduće) i na kraju kratko zamolimo da nam dragi Bog da obilje zdravlja, radosti, mira i blagoslova. U tim večernjim druženjima nastojimo pročitati pokoju priču – jedna je obično iz Biblije. Djecu sve to umiruje pa se često događa da krajeve priča ni ne dočekaju budni.</w:t>
      </w:r>
    </w:p>
    <w:p w:rsidR="005F270C" w:rsidRPr="005F270C" w:rsidRDefault="005F270C" w:rsidP="005F270C">
      <w:pPr>
        <w:spacing w:after="240" w:line="360" w:lineRule="auto"/>
        <w:jc w:val="both"/>
        <w:rPr>
          <w:rFonts w:asciiTheme="minorHAnsi" w:hAnsiTheme="minorHAnsi" w:cs="Arial"/>
        </w:rPr>
      </w:pPr>
      <w:r w:rsidRPr="005F270C">
        <w:rPr>
          <w:rFonts w:asciiTheme="minorHAnsi" w:hAnsiTheme="minorHAnsi" w:cs="Arial"/>
        </w:rPr>
        <w:t xml:space="preserve">Malo po malo, približila se prva ispovijed koje smo se svi pomalo pribojavali: vjeroučiteljica se pitala je li uspjela pripremiti njihova srca za otvorenost i iskrenost, naši svećenici - </w:t>
      </w:r>
      <w:r>
        <w:rPr>
          <w:rFonts w:asciiTheme="minorHAnsi" w:hAnsiTheme="minorHAnsi" w:cs="Arial"/>
        </w:rPr>
        <w:t>ž</w:t>
      </w:r>
      <w:r w:rsidRPr="005F270C">
        <w:rPr>
          <w:rFonts w:asciiTheme="minorHAnsi" w:hAnsiTheme="minorHAnsi" w:cs="Arial"/>
        </w:rPr>
        <w:t xml:space="preserve">upnik i </w:t>
      </w:r>
      <w:r>
        <w:rPr>
          <w:rFonts w:asciiTheme="minorHAnsi" w:hAnsiTheme="minorHAnsi" w:cs="Arial"/>
        </w:rPr>
        <w:t>k</w:t>
      </w:r>
      <w:r w:rsidRPr="005F270C">
        <w:rPr>
          <w:rFonts w:asciiTheme="minorHAnsi" w:hAnsiTheme="minorHAnsi" w:cs="Arial"/>
        </w:rPr>
        <w:t>apelan nekoliko dana prije provjeravali su jesu li prvopričesnici naučili kako se treba ispovjediti, a prvopričesnici, među njima i naš, bili su zbunjeni i uzbuđeni. Komentari mališana nakon ispovjedi poput onog „Kakav dobar osjećaj!“ bili su prava nagrada našim zabrinutim srcima.</w:t>
      </w:r>
    </w:p>
    <w:p w:rsidR="005F270C" w:rsidRPr="005F270C" w:rsidRDefault="005F270C" w:rsidP="005F270C">
      <w:pPr>
        <w:spacing w:after="240" w:line="360" w:lineRule="auto"/>
        <w:ind w:right="-468"/>
        <w:jc w:val="both"/>
        <w:rPr>
          <w:rFonts w:asciiTheme="minorHAnsi" w:hAnsiTheme="minorHAnsi" w:cs="Arial"/>
        </w:rPr>
      </w:pPr>
      <w:r w:rsidRPr="005F270C">
        <w:rPr>
          <w:rFonts w:asciiTheme="minorHAnsi" w:hAnsiTheme="minorHAnsi" w:cs="Arial"/>
        </w:rPr>
        <w:t>Osvanuo je i svečani dan prve pričesti. Svi prvopričesnici bili su u bijelim haljinicama, uzbuđeni, radosni, velikih očiju i širokih osmjeha. Pod vodstvom vjeroučiteljice i zborovođa pripremili su brojne recitacije, pjesme i molitve kojima su se aktivno uključili u Euharistijsko slavlje i uzveličali svoj veliki dan. Sve ono što su vježbali, uporno i dugotrajno, pomalo i mukotrpno, kako za njih tako i za one koji su ih učili, bilo je nagrađeno. Pobožno su jednim glasom molili i pjevali: od ulazne pjesme „Hajdemo zajedno“ preko molitava, ispovijesti vjere u kojoj su jednoglasno izgovorili: odričem i vjerujem, pjesme balade o Gospinim pčelama i Svet, svet do pričesne pjesme „Mi želimo uzdići Isusa, visoko da cijeli svijet vidi ga!“ koju su otpjevali s posebnim žarom. Isusa su po prvi put, uzbuđeno i pobožno, primili u srca.</w:t>
      </w:r>
    </w:p>
    <w:p w:rsidR="005F270C" w:rsidRPr="005F270C" w:rsidRDefault="005F270C" w:rsidP="005F270C">
      <w:pPr>
        <w:spacing w:after="240" w:line="360" w:lineRule="auto"/>
        <w:jc w:val="both"/>
        <w:rPr>
          <w:rFonts w:asciiTheme="minorHAnsi" w:hAnsiTheme="minorHAnsi" w:cs="Arial"/>
        </w:rPr>
      </w:pPr>
      <w:r w:rsidRPr="005F270C">
        <w:rPr>
          <w:rFonts w:asciiTheme="minorHAnsi" w:hAnsiTheme="minorHAnsi" w:cs="Arial"/>
        </w:rPr>
        <w:t xml:space="preserve">Bili su revni i čitav pričesnički tjedan – narednih pet dana nakon primljene prve pričesti. Dolazili su pobožno u bijelim haljinicama, sudjelovali u misama molitvom i pjesmom i svakog dana molili za jednu nakanu, sebe, mame i tate, djedove i bake, Crkvu i Domovinu primajući </w:t>
      </w:r>
      <w:r w:rsidRPr="005F270C">
        <w:rPr>
          <w:rFonts w:asciiTheme="minorHAnsi" w:hAnsiTheme="minorHAnsi" w:cs="Arial"/>
        </w:rPr>
        <w:lastRenderedPageBreak/>
        <w:t xml:space="preserve">Isusa svake večeri ponovo u svoja srca. Posebno je dirljivo bilo župnikovo pitanje koje im je postavio na misi jednog od tih dana: „Tko bi od vas bio spreman dati život za Isusa?“ Sve su male ruke u trenu poletjele u zrak – oni su spremni – oni maleni čista srca. Spustili su ruke tek na župnikovu uputu da ih spuste. </w:t>
      </w:r>
    </w:p>
    <w:p w:rsidR="005F270C" w:rsidRPr="005F270C" w:rsidRDefault="005F270C" w:rsidP="005F270C">
      <w:pPr>
        <w:spacing w:after="240" w:line="360" w:lineRule="auto"/>
        <w:jc w:val="both"/>
        <w:rPr>
          <w:rFonts w:asciiTheme="minorHAnsi" w:hAnsiTheme="minorHAnsi" w:cs="Arial"/>
        </w:rPr>
      </w:pPr>
      <w:r w:rsidRPr="005F270C">
        <w:rPr>
          <w:rFonts w:asciiTheme="minorHAnsi" w:hAnsiTheme="minorHAnsi" w:cs="Arial"/>
        </w:rPr>
        <w:t xml:space="preserve">Tjedan dana nakon pričesti </w:t>
      </w:r>
      <w:r>
        <w:rPr>
          <w:rFonts w:asciiTheme="minorHAnsi" w:hAnsiTheme="minorHAnsi" w:cs="Arial"/>
        </w:rPr>
        <w:t>ž</w:t>
      </w:r>
      <w:r w:rsidRPr="005F270C">
        <w:rPr>
          <w:rFonts w:asciiTheme="minorHAnsi" w:hAnsiTheme="minorHAnsi" w:cs="Arial"/>
        </w:rPr>
        <w:t>upnik je prvopričesnike, njihovu braću i sestre, nas roditelje i bake nagradio hodočasničkim izletom u Mariju Bistricu na koji su nas poveli vlč. kapelan, vjeroučiteljica i voditelji pjevanja. Uz molitvu, pjesmu, euharistiju posjetili smo samostan sestara karmelićanki među kojima je i Velikogoričanka s. Nevenka. Odškrinula nam je vrata klauzurnog samostana i vedro i strpljivo odgovarala na pitanja naših mališana. Na povratku u autobusu su odzvanjali njihovi milozvučni glasovi. Po nekoliko puta sa žarom su radosno ponavljali pjesme koje su naučili tijekom pripreme za prvu pričest.</w:t>
      </w:r>
    </w:p>
    <w:p w:rsidR="005F270C" w:rsidRPr="005F270C" w:rsidRDefault="005F270C" w:rsidP="005F270C">
      <w:pPr>
        <w:spacing w:after="240" w:line="360" w:lineRule="auto"/>
        <w:jc w:val="both"/>
        <w:rPr>
          <w:rFonts w:cs="Arial"/>
        </w:rPr>
      </w:pPr>
      <w:r w:rsidRPr="005F270C">
        <w:rPr>
          <w:rFonts w:asciiTheme="minorHAnsi" w:hAnsiTheme="minorHAnsi" w:cs="Arial"/>
        </w:rPr>
        <w:t>Nije nimalo lako u današnje vrijeme razvijati u djetetu neprolazne vrijednosti - poticati ga da nastavi druženje s Isusom u pričesničkom životu, da živi radosno zajedništvo imajući srca za druge - odgajati ga za vječnost. Zahtjeva to puno odricanja često od onog što nas roditelje čini trenutno sretnima (pogledati film, zadržati se u razgovoru kasno navečer s prijateljima u društvu van kuće, imati neki hobi…), no važno je ustrajati u tjednom, dnevnom i večernjem rasporedu. Kad jednom započnemo s nečim, posadili smo sjeme, još ako u tome ustrajemo nakon nekog vremena djeci to postane potreba, a plodovi, vjerujem, neće izostati. Mi roditelji smo im primjer i oni se ugledaju u nas i tako ono što je nama važno i na radost postaje važno i njima.</w:t>
      </w:r>
    </w:p>
    <w:p w:rsidR="00230970" w:rsidRPr="005F270C" w:rsidRDefault="00230970" w:rsidP="005F270C">
      <w:pPr>
        <w:spacing w:after="240" w:line="360" w:lineRule="auto"/>
      </w:pPr>
    </w:p>
    <w:sectPr w:rsidR="00230970" w:rsidRPr="005F270C" w:rsidSect="005F270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92" w:rsidRDefault="00F32792" w:rsidP="00230970">
      <w:r>
        <w:separator/>
      </w:r>
    </w:p>
  </w:endnote>
  <w:endnote w:type="continuationSeparator" w:id="0">
    <w:p w:rsidR="00F32792" w:rsidRDefault="00F32792" w:rsidP="0023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328175681"/>
        <w:docPartObj>
          <w:docPartGallery w:val="Page Numbers (Bottom of Page)"/>
          <w:docPartUnique/>
        </w:docPartObj>
      </w:sdtPr>
      <w:sdtEndPr>
        <w:rPr>
          <w:rFonts w:ascii="Times New Roman" w:eastAsia="Times New Roman" w:hAnsi="Times New Roman" w:cs="Times New Roman"/>
          <w:noProof/>
          <w:sz w:val="24"/>
          <w:szCs w:val="24"/>
        </w:rPr>
      </w:sdtEndPr>
      <w:sdtContent>
        <w:tr w:rsidR="005F270C">
          <w:trPr>
            <w:trHeight w:val="727"/>
          </w:trPr>
          <w:tc>
            <w:tcPr>
              <w:tcW w:w="4000" w:type="pct"/>
              <w:tcBorders>
                <w:right w:val="triple" w:sz="4" w:space="0" w:color="4F81BD" w:themeColor="accent1"/>
              </w:tcBorders>
            </w:tcPr>
            <w:p w:rsidR="005F270C" w:rsidRDefault="005F270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5F270C" w:rsidRDefault="005F270C">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23408D">
                <w:rPr>
                  <w:noProof/>
                </w:rPr>
                <w:t>1</w:t>
              </w:r>
              <w:r>
                <w:rPr>
                  <w:noProof/>
                </w:rPr>
                <w:fldChar w:fldCharType="end"/>
              </w:r>
            </w:p>
          </w:tc>
        </w:tr>
      </w:sdtContent>
    </w:sdt>
  </w:tbl>
  <w:p w:rsidR="005F270C" w:rsidRDefault="005F2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92" w:rsidRDefault="00F32792" w:rsidP="00230970">
      <w:r>
        <w:separator/>
      </w:r>
    </w:p>
  </w:footnote>
  <w:footnote w:type="continuationSeparator" w:id="0">
    <w:p w:rsidR="00F32792" w:rsidRDefault="00F32792" w:rsidP="00230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CA4548" w:rsidRPr="00CA4548">
      <w:trPr>
        <w:trHeight w:val="288"/>
      </w:trPr>
      <w:sdt>
        <w:sdtPr>
          <w:rPr>
            <w:rFonts w:eastAsiaTheme="majorEastAsia" w:cstheme="majorBidi"/>
          </w:rPr>
          <w:alias w:val="Title"/>
          <w:id w:val="77761602"/>
          <w:placeholder>
            <w:docPart w:val="12F0E42217B6433EA010E8179D64D9C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A4548" w:rsidRPr="00CA4548" w:rsidRDefault="00CA4548">
              <w:pPr>
                <w:pStyle w:val="Header"/>
                <w:jc w:val="right"/>
                <w:rPr>
                  <w:rFonts w:eastAsiaTheme="majorEastAsia" w:cstheme="majorBidi"/>
                </w:rPr>
              </w:pPr>
              <w:r w:rsidRPr="00CA4548">
                <w:rPr>
                  <w:rFonts w:eastAsiaTheme="majorEastAsia" w:cstheme="majorBidi"/>
                </w:rPr>
                <w:t>KATEHEZA ZA R</w:t>
              </w:r>
              <w:r w:rsidR="0023408D">
                <w:rPr>
                  <w:rFonts w:eastAsiaTheme="majorEastAsia" w:cstheme="majorBidi"/>
                </w:rPr>
                <w:t xml:space="preserve">ODITELJE PRVOPRIČESNIKA                                                                         </w:t>
              </w:r>
              <w:r w:rsidRPr="00CA4548">
                <w:rPr>
                  <w:rFonts w:eastAsiaTheme="majorEastAsia" w:cstheme="majorBidi"/>
                </w:rPr>
                <w:t>PRVA PRIČEST OČIMA JEDNE MAME</w:t>
              </w:r>
            </w:p>
          </w:tc>
        </w:sdtContent>
      </w:sdt>
      <w:sdt>
        <w:sdtPr>
          <w:rPr>
            <w:rFonts w:eastAsiaTheme="majorEastAsia"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1240BC71801048869EB0EF33B15254B6"/>
          </w:placeholder>
          <w:dataBinding w:prefixMappings="xmlns:ns0='http://schemas.microsoft.com/office/2006/coverPageProps'" w:xpath="/ns0:CoverPageProperties[1]/ns0:PublishDate[1]" w:storeItemID="{55AF091B-3C7A-41E3-B477-F2FDAA23CFDA}"/>
          <w:date w:fullDate="2014-11-01T00:00:00Z">
            <w:dateFormat w:val="yyyy"/>
            <w:lid w:val="en-US"/>
            <w:storeMappedDataAs w:val="dateTime"/>
            <w:calendar w:val="gregorian"/>
          </w:date>
        </w:sdtPr>
        <w:sdtEndPr/>
        <w:sdtContent>
          <w:tc>
            <w:tcPr>
              <w:tcW w:w="1105" w:type="dxa"/>
            </w:tcPr>
            <w:p w:rsidR="00CA4548" w:rsidRPr="00CA4548" w:rsidRDefault="00CA4548">
              <w:pPr>
                <w:pStyle w:val="Header"/>
                <w:rPr>
                  <w:rFonts w:eastAsiaTheme="majorEastAsia" w:cstheme="majorBidi"/>
                  <w:b/>
                  <w:bCs/>
                  <w:color w:val="4F81BD" w:themeColor="accent1"/>
                  <w14:numForm w14:val="oldStyle"/>
                </w:rPr>
              </w:pPr>
              <w:r w:rsidRPr="00CA4548">
                <w:rPr>
                  <w:rFonts w:eastAsiaTheme="majorEastAsia" w:cstheme="majorBidi"/>
                  <w:b/>
                  <w:bCs/>
                  <w:color w:val="4F81BD" w:themeColor="accent1"/>
                  <w:sz w:val="28"/>
                  <w:szCs w:val="28"/>
                  <w:lang w:val="en-US"/>
                  <w14:shadow w14:blurRad="50800" w14:dist="38100" w14:dir="2700000" w14:sx="100000" w14:sy="100000" w14:kx="0" w14:ky="0" w14:algn="tl">
                    <w14:srgbClr w14:val="000000">
                      <w14:alpha w14:val="60000"/>
                    </w14:srgbClr>
                  </w14:shadow>
                  <w14:numForm w14:val="oldStyle"/>
                </w:rPr>
                <w:t>2014</w:t>
              </w:r>
            </w:p>
          </w:tc>
        </w:sdtContent>
      </w:sdt>
    </w:tr>
  </w:tbl>
  <w:p w:rsidR="00230970" w:rsidRPr="00CA4548" w:rsidRDefault="00230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70"/>
    <w:rsid w:val="00057D03"/>
    <w:rsid w:val="00230970"/>
    <w:rsid w:val="0023408D"/>
    <w:rsid w:val="00293F95"/>
    <w:rsid w:val="003F19D9"/>
    <w:rsid w:val="005F270C"/>
    <w:rsid w:val="00B65A17"/>
    <w:rsid w:val="00BB0B9E"/>
    <w:rsid w:val="00CA4548"/>
    <w:rsid w:val="00F32792"/>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17"/>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link w:val="Heading1Char"/>
    <w:qFormat/>
    <w:rsid w:val="00230970"/>
    <w:pPr>
      <w:spacing w:before="100" w:beforeAutospacing="1" w:after="100" w:afterAutospacing="1"/>
      <w:outlineLvl w:val="0"/>
    </w:pPr>
    <w:rPr>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970"/>
    <w:rPr>
      <w:rFonts w:ascii="Times New Roman" w:eastAsia="Times New Roman" w:hAnsi="Times New Roman" w:cs="Times New Roman"/>
      <w:b/>
      <w:bCs/>
      <w:kern w:val="36"/>
      <w:sz w:val="48"/>
      <w:szCs w:val="48"/>
      <w:lang w:val="hr-HR" w:eastAsia="hr-HR"/>
    </w:rPr>
  </w:style>
  <w:style w:type="paragraph" w:styleId="NormalWeb">
    <w:name w:val="Normal (Web)"/>
    <w:basedOn w:val="Normal"/>
    <w:rsid w:val="00230970"/>
    <w:pPr>
      <w:spacing w:before="100" w:beforeAutospacing="1" w:after="100" w:afterAutospacing="1"/>
    </w:pPr>
    <w:rPr>
      <w:lang w:eastAsia="hr-HR"/>
    </w:rPr>
  </w:style>
  <w:style w:type="paragraph" w:styleId="Header">
    <w:name w:val="header"/>
    <w:basedOn w:val="Normal"/>
    <w:link w:val="HeaderChar"/>
    <w:uiPriority w:val="99"/>
    <w:unhideWhenUsed/>
    <w:rsid w:val="00230970"/>
    <w:pPr>
      <w:tabs>
        <w:tab w:val="center" w:pos="4536"/>
        <w:tab w:val="right" w:pos="9072"/>
      </w:tabs>
    </w:pPr>
    <w:rPr>
      <w:rFonts w:asciiTheme="minorHAnsi" w:eastAsiaTheme="minorHAnsi" w:hAnsiTheme="minorHAnsi" w:cstheme="minorBidi"/>
      <w:sz w:val="22"/>
      <w:szCs w:val="22"/>
      <w:lang w:val="hr-BA"/>
    </w:rPr>
  </w:style>
  <w:style w:type="character" w:customStyle="1" w:styleId="HeaderChar">
    <w:name w:val="Header Char"/>
    <w:basedOn w:val="DefaultParagraphFont"/>
    <w:link w:val="Header"/>
    <w:uiPriority w:val="99"/>
    <w:rsid w:val="00230970"/>
  </w:style>
  <w:style w:type="paragraph" w:styleId="Footer">
    <w:name w:val="footer"/>
    <w:basedOn w:val="Normal"/>
    <w:link w:val="FooterChar"/>
    <w:uiPriority w:val="99"/>
    <w:unhideWhenUsed/>
    <w:rsid w:val="00230970"/>
    <w:pPr>
      <w:tabs>
        <w:tab w:val="center" w:pos="4536"/>
        <w:tab w:val="right" w:pos="9072"/>
      </w:tabs>
    </w:pPr>
    <w:rPr>
      <w:rFonts w:asciiTheme="minorHAnsi" w:eastAsiaTheme="minorHAnsi" w:hAnsiTheme="minorHAnsi" w:cstheme="minorBidi"/>
      <w:sz w:val="22"/>
      <w:szCs w:val="22"/>
      <w:lang w:val="hr-BA"/>
    </w:rPr>
  </w:style>
  <w:style w:type="character" w:customStyle="1" w:styleId="FooterChar">
    <w:name w:val="Footer Char"/>
    <w:basedOn w:val="DefaultParagraphFont"/>
    <w:link w:val="Footer"/>
    <w:uiPriority w:val="99"/>
    <w:rsid w:val="00230970"/>
  </w:style>
  <w:style w:type="paragraph" w:styleId="BalloonText">
    <w:name w:val="Balloon Text"/>
    <w:basedOn w:val="Normal"/>
    <w:link w:val="BalloonTextChar"/>
    <w:uiPriority w:val="99"/>
    <w:semiHidden/>
    <w:unhideWhenUsed/>
    <w:rsid w:val="00230970"/>
    <w:rPr>
      <w:rFonts w:ascii="Tahoma" w:eastAsiaTheme="minorHAnsi" w:hAnsi="Tahoma" w:cs="Tahoma"/>
      <w:sz w:val="16"/>
      <w:szCs w:val="16"/>
      <w:lang w:val="hr-BA"/>
    </w:rPr>
  </w:style>
  <w:style w:type="character" w:customStyle="1" w:styleId="BalloonTextChar">
    <w:name w:val="Balloon Text Char"/>
    <w:basedOn w:val="DefaultParagraphFont"/>
    <w:link w:val="BalloonText"/>
    <w:uiPriority w:val="99"/>
    <w:semiHidden/>
    <w:rsid w:val="00230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17"/>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link w:val="Heading1Char"/>
    <w:qFormat/>
    <w:rsid w:val="00230970"/>
    <w:pPr>
      <w:spacing w:before="100" w:beforeAutospacing="1" w:after="100" w:afterAutospacing="1"/>
      <w:outlineLvl w:val="0"/>
    </w:pPr>
    <w:rPr>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970"/>
    <w:rPr>
      <w:rFonts w:ascii="Times New Roman" w:eastAsia="Times New Roman" w:hAnsi="Times New Roman" w:cs="Times New Roman"/>
      <w:b/>
      <w:bCs/>
      <w:kern w:val="36"/>
      <w:sz w:val="48"/>
      <w:szCs w:val="48"/>
      <w:lang w:val="hr-HR" w:eastAsia="hr-HR"/>
    </w:rPr>
  </w:style>
  <w:style w:type="paragraph" w:styleId="NormalWeb">
    <w:name w:val="Normal (Web)"/>
    <w:basedOn w:val="Normal"/>
    <w:rsid w:val="00230970"/>
    <w:pPr>
      <w:spacing w:before="100" w:beforeAutospacing="1" w:after="100" w:afterAutospacing="1"/>
    </w:pPr>
    <w:rPr>
      <w:lang w:eastAsia="hr-HR"/>
    </w:rPr>
  </w:style>
  <w:style w:type="paragraph" w:styleId="Header">
    <w:name w:val="header"/>
    <w:basedOn w:val="Normal"/>
    <w:link w:val="HeaderChar"/>
    <w:uiPriority w:val="99"/>
    <w:unhideWhenUsed/>
    <w:rsid w:val="00230970"/>
    <w:pPr>
      <w:tabs>
        <w:tab w:val="center" w:pos="4536"/>
        <w:tab w:val="right" w:pos="9072"/>
      </w:tabs>
    </w:pPr>
    <w:rPr>
      <w:rFonts w:asciiTheme="minorHAnsi" w:eastAsiaTheme="minorHAnsi" w:hAnsiTheme="minorHAnsi" w:cstheme="minorBidi"/>
      <w:sz w:val="22"/>
      <w:szCs w:val="22"/>
      <w:lang w:val="hr-BA"/>
    </w:rPr>
  </w:style>
  <w:style w:type="character" w:customStyle="1" w:styleId="HeaderChar">
    <w:name w:val="Header Char"/>
    <w:basedOn w:val="DefaultParagraphFont"/>
    <w:link w:val="Header"/>
    <w:uiPriority w:val="99"/>
    <w:rsid w:val="00230970"/>
  </w:style>
  <w:style w:type="paragraph" w:styleId="Footer">
    <w:name w:val="footer"/>
    <w:basedOn w:val="Normal"/>
    <w:link w:val="FooterChar"/>
    <w:uiPriority w:val="99"/>
    <w:unhideWhenUsed/>
    <w:rsid w:val="00230970"/>
    <w:pPr>
      <w:tabs>
        <w:tab w:val="center" w:pos="4536"/>
        <w:tab w:val="right" w:pos="9072"/>
      </w:tabs>
    </w:pPr>
    <w:rPr>
      <w:rFonts w:asciiTheme="minorHAnsi" w:eastAsiaTheme="minorHAnsi" w:hAnsiTheme="minorHAnsi" w:cstheme="minorBidi"/>
      <w:sz w:val="22"/>
      <w:szCs w:val="22"/>
      <w:lang w:val="hr-BA"/>
    </w:rPr>
  </w:style>
  <w:style w:type="character" w:customStyle="1" w:styleId="FooterChar">
    <w:name w:val="Footer Char"/>
    <w:basedOn w:val="DefaultParagraphFont"/>
    <w:link w:val="Footer"/>
    <w:uiPriority w:val="99"/>
    <w:rsid w:val="00230970"/>
  </w:style>
  <w:style w:type="paragraph" w:styleId="BalloonText">
    <w:name w:val="Balloon Text"/>
    <w:basedOn w:val="Normal"/>
    <w:link w:val="BalloonTextChar"/>
    <w:uiPriority w:val="99"/>
    <w:semiHidden/>
    <w:unhideWhenUsed/>
    <w:rsid w:val="00230970"/>
    <w:rPr>
      <w:rFonts w:ascii="Tahoma" w:eastAsiaTheme="minorHAnsi" w:hAnsi="Tahoma" w:cs="Tahoma"/>
      <w:sz w:val="16"/>
      <w:szCs w:val="16"/>
      <w:lang w:val="hr-BA"/>
    </w:rPr>
  </w:style>
  <w:style w:type="character" w:customStyle="1" w:styleId="BalloonTextChar">
    <w:name w:val="Balloon Text Char"/>
    <w:basedOn w:val="DefaultParagraphFont"/>
    <w:link w:val="BalloonText"/>
    <w:uiPriority w:val="99"/>
    <w:semiHidden/>
    <w:rsid w:val="00230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F0E42217B6433EA010E8179D64D9CE"/>
        <w:category>
          <w:name w:val="General"/>
          <w:gallery w:val="placeholder"/>
        </w:category>
        <w:types>
          <w:type w:val="bbPlcHdr"/>
        </w:types>
        <w:behaviors>
          <w:behavior w:val="content"/>
        </w:behaviors>
        <w:guid w:val="{E37D44E0-65E7-43EF-B521-1B475C86876D}"/>
      </w:docPartPr>
      <w:docPartBody>
        <w:p w:rsidR="002B5722" w:rsidRDefault="005F4B8A" w:rsidP="005F4B8A">
          <w:pPr>
            <w:pStyle w:val="12F0E42217B6433EA010E8179D64D9CE"/>
          </w:pPr>
          <w:r>
            <w:rPr>
              <w:rFonts w:asciiTheme="majorHAnsi" w:eastAsiaTheme="majorEastAsia" w:hAnsiTheme="majorHAnsi" w:cstheme="majorBidi"/>
              <w:sz w:val="36"/>
              <w:szCs w:val="36"/>
            </w:rPr>
            <w:t>[Type the document title]</w:t>
          </w:r>
        </w:p>
      </w:docPartBody>
    </w:docPart>
    <w:docPart>
      <w:docPartPr>
        <w:name w:val="1240BC71801048869EB0EF33B15254B6"/>
        <w:category>
          <w:name w:val="General"/>
          <w:gallery w:val="placeholder"/>
        </w:category>
        <w:types>
          <w:type w:val="bbPlcHdr"/>
        </w:types>
        <w:behaviors>
          <w:behavior w:val="content"/>
        </w:behaviors>
        <w:guid w:val="{9F626D46-5F88-424F-806E-1D29F7312BCA}"/>
      </w:docPartPr>
      <w:docPartBody>
        <w:p w:rsidR="002B5722" w:rsidRDefault="005F4B8A" w:rsidP="005F4B8A">
          <w:pPr>
            <w:pStyle w:val="1240BC71801048869EB0EF33B15254B6"/>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81"/>
    <w:rsid w:val="00035AA1"/>
    <w:rsid w:val="002B5722"/>
    <w:rsid w:val="0036230E"/>
    <w:rsid w:val="0048504B"/>
    <w:rsid w:val="005E7B0B"/>
    <w:rsid w:val="005F4B8A"/>
    <w:rsid w:val="006D0C45"/>
    <w:rsid w:val="00860E81"/>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F8E7792EF54ED5985152B5C6E4709A">
    <w:name w:val="F9F8E7792EF54ED5985152B5C6E4709A"/>
    <w:rsid w:val="00860E81"/>
  </w:style>
  <w:style w:type="paragraph" w:customStyle="1" w:styleId="5B758EC75DE94D0BB8DC6BD02950CEC5">
    <w:name w:val="5B758EC75DE94D0BB8DC6BD02950CEC5"/>
    <w:rsid w:val="00860E81"/>
  </w:style>
  <w:style w:type="paragraph" w:customStyle="1" w:styleId="12F0E42217B6433EA010E8179D64D9CE">
    <w:name w:val="12F0E42217B6433EA010E8179D64D9CE"/>
    <w:rsid w:val="005F4B8A"/>
  </w:style>
  <w:style w:type="paragraph" w:customStyle="1" w:styleId="1240BC71801048869EB0EF33B15254B6">
    <w:name w:val="1240BC71801048869EB0EF33B15254B6"/>
    <w:rsid w:val="005F4B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F8E7792EF54ED5985152B5C6E4709A">
    <w:name w:val="F9F8E7792EF54ED5985152B5C6E4709A"/>
    <w:rsid w:val="00860E81"/>
  </w:style>
  <w:style w:type="paragraph" w:customStyle="1" w:styleId="5B758EC75DE94D0BB8DC6BD02950CEC5">
    <w:name w:val="5B758EC75DE94D0BB8DC6BD02950CEC5"/>
    <w:rsid w:val="00860E81"/>
  </w:style>
  <w:style w:type="paragraph" w:customStyle="1" w:styleId="12F0E42217B6433EA010E8179D64D9CE">
    <w:name w:val="12F0E42217B6433EA010E8179D64D9CE"/>
    <w:rsid w:val="005F4B8A"/>
  </w:style>
  <w:style w:type="paragraph" w:customStyle="1" w:styleId="1240BC71801048869EB0EF33B15254B6">
    <w:name w:val="1240BC71801048869EB0EF33B15254B6"/>
    <w:rsid w:val="005F4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780F1D-4C11-4B15-9C82-05635C8B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KATEHEZA ZA RODITELJE KRIZMANIKA – RADNI MATERIJAL 2 – ZNAČENJE DAROVA DUHA SVETOGA</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KATEHEZA ZA RODITELJE PRVOPRIČESNIKA                                                                         PRVA PRIČEST OČIMA JEDNE MAME</dc:title>
  <dc:creator>Past_ured</dc:creator>
  <cp:lastModifiedBy>Past_ured</cp:lastModifiedBy>
  <cp:revision>4</cp:revision>
  <dcterms:created xsi:type="dcterms:W3CDTF">2014-11-03T09:46:00Z</dcterms:created>
  <dcterms:modified xsi:type="dcterms:W3CDTF">2014-11-03T10:19:00Z</dcterms:modified>
</cp:coreProperties>
</file>